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BD" w:rsidRPr="00090FBD" w:rsidRDefault="00A52948" w:rsidP="00090FBD">
      <w:pPr>
        <w:spacing w:after="0"/>
        <w:ind w:left="360"/>
      </w:pPr>
      <w:r>
        <w:t>3.7</w:t>
      </w:r>
      <w:bookmarkStart w:id="0" w:name="_GoBack"/>
      <w:bookmarkEnd w:id="0"/>
      <w:r w:rsidR="00090FBD" w:rsidRPr="00090FBD">
        <w:t xml:space="preserve">.3.1 Guía de llenado del dictamen técnico 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la población o ciudad donde se formula el dictamen técnico.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día mes y año de elaboración del dictamen.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la clave de la adjudicación directa.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 la adjudicación directa.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 la empresa.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importe total de la propuesta, con IVA incluido.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cualquier otro concepto que se haya tomado en cuenta en la revisión de la propuesta.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 Centro Universitario o Sistema.</w:t>
      </w:r>
      <w:r w:rsidRPr="00090FBD">
        <w:tab/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 adjudicación directa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 la empresa.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monto total de la adjudicación (número y letra), con IVA incluido.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los artículos 44, 45, 50, y según los motivos de la adjudicación directa por excepción 51, 52, 53 y/ó 54.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una explicación de los motivos por los cuales se llevó a cabo el procedimiento de adjudicación directa por excepción; según los artículos 51, 52, 53 y/ó 54, ejemplo si es por tratarse de un proveedor único, acreditado con la carta respectiva.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responsable de la Unidad de Adquisiciones (o el nombre del área responsable de la adquisición, si no fuera ese)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Coordinador de Servicios Generales de la Dependencia.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el nombre del Centro Universitario o Sistema.</w:t>
      </w:r>
    </w:p>
    <w:p w:rsidR="00090FBD" w:rsidRPr="00090FBD" w:rsidRDefault="00090FBD" w:rsidP="00090FBD">
      <w:pPr>
        <w:numPr>
          <w:ilvl w:val="0"/>
          <w:numId w:val="13"/>
        </w:numPr>
        <w:spacing w:after="0"/>
      </w:pPr>
      <w:r w:rsidRPr="00090FBD">
        <w:t>Anotar a pie de página el número de Adjudicación.</w:t>
      </w: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p w:rsidR="00007C65" w:rsidRDefault="00007C65" w:rsidP="00007C65">
      <w:pPr>
        <w:spacing w:after="0"/>
        <w:ind w:left="360"/>
      </w:pPr>
    </w:p>
    <w:sectPr w:rsidR="00007C65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A52948" w:rsidRPr="00A52948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14A37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3D93ABB"/>
    <w:multiLevelType w:val="multilevel"/>
    <w:tmpl w:val="CB0C08F2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  <w:b w:val="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  <w:b w:val="0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  <w:b w:val="0"/>
      </w:rPr>
    </w:lvl>
  </w:abstractNum>
  <w:abstractNum w:abstractNumId="5">
    <w:nsid w:val="4174459C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E3C6BE2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C97982"/>
    <w:multiLevelType w:val="hybridMultilevel"/>
    <w:tmpl w:val="9A1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9"/>
  </w:num>
  <w:num w:numId="5">
    <w:abstractNumId w:val="11"/>
  </w:num>
  <w:num w:numId="6">
    <w:abstractNumId w:val="2"/>
  </w:num>
  <w:num w:numId="7">
    <w:abstractNumId w:val="12"/>
  </w:num>
  <w:num w:numId="8">
    <w:abstractNumId w:val="6"/>
  </w:num>
  <w:num w:numId="9">
    <w:abstractNumId w:val="7"/>
  </w:num>
  <w:num w:numId="10">
    <w:abstractNumId w:val="5"/>
  </w:num>
  <w:num w:numId="11">
    <w:abstractNumId w:val="4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07C65"/>
    <w:rsid w:val="00013414"/>
    <w:rsid w:val="00090FBD"/>
    <w:rsid w:val="001A7626"/>
    <w:rsid w:val="00257208"/>
    <w:rsid w:val="00257F17"/>
    <w:rsid w:val="002860F2"/>
    <w:rsid w:val="00300293"/>
    <w:rsid w:val="003F4ABD"/>
    <w:rsid w:val="00477BFD"/>
    <w:rsid w:val="004C79C1"/>
    <w:rsid w:val="005C029D"/>
    <w:rsid w:val="005F0AD0"/>
    <w:rsid w:val="008D552E"/>
    <w:rsid w:val="00902CB9"/>
    <w:rsid w:val="00A52948"/>
    <w:rsid w:val="00B562BF"/>
    <w:rsid w:val="00C70981"/>
    <w:rsid w:val="00E23A4F"/>
    <w:rsid w:val="00FA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2016-05-27T17:21:00Z</cp:lastPrinted>
  <dcterms:created xsi:type="dcterms:W3CDTF">2016-05-27T17:47:00Z</dcterms:created>
  <dcterms:modified xsi:type="dcterms:W3CDTF">2016-05-30T18:15:00Z</dcterms:modified>
</cp:coreProperties>
</file>